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color w:val="1f3864"/>
          <w:sz w:val="72"/>
          <w:szCs w:val="72"/>
        </w:rPr>
      </w:pPr>
      <w:r w:rsidDel="00000000" w:rsidR="00000000" w:rsidRPr="00000000">
        <w:rPr>
          <w:color w:val="1f3864"/>
          <w:sz w:val="72"/>
          <w:szCs w:val="72"/>
          <w:rtl w:val="0"/>
        </w:rPr>
        <w:t xml:space="preserve">Christopher Hood</w:t>
      </w:r>
    </w:p>
    <w:p w:rsidR="00000000" w:rsidDel="00000000" w:rsidP="00000000" w:rsidRDefault="00000000" w:rsidRPr="00000000" w14:paraId="00000002">
      <w:pPr>
        <w:pStyle w:val="Subtitle"/>
        <w:spacing w:after="120" w:lineRule="auto"/>
        <w:rPr>
          <w:color w:val="1f3864"/>
        </w:rPr>
      </w:pPr>
      <w:r w:rsidDel="00000000" w:rsidR="00000000" w:rsidRPr="00000000">
        <w:rPr>
          <w:color w:val="1f3864"/>
          <w:sz w:val="32"/>
          <w:szCs w:val="32"/>
          <w:rtl w:val="0"/>
        </w:rPr>
        <w:t xml:space="preserve">Information Technology Technician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-1650999</wp:posOffset>
                </wp:positionH>
                <wp:positionV relativeFrom="paragraph">
                  <wp:posOffset>254000</wp:posOffset>
                </wp:positionV>
                <wp:extent cx="0" cy="12700"/>
                <wp:effectExtent b="0" l="0" r="0" t="0"/>
                <wp:wrapNone/>
                <wp:docPr id="140134664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1007917" y="3780000"/>
                          <a:ext cx="8676167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-1650999</wp:posOffset>
                </wp:positionH>
                <wp:positionV relativeFrom="paragraph">
                  <wp:posOffset>254000</wp:posOffset>
                </wp:positionV>
                <wp:extent cx="0" cy="12700"/>
                <wp:effectExtent b="0" l="0" r="0" t="0"/>
                <wp:wrapNone/>
                <wp:docPr id="140134664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253-740-9472 | Buckley, Wa. | chood94@proton.me | christopherhood.org</w:t>
      </w:r>
    </w:p>
    <w:p w:rsidR="00000000" w:rsidDel="00000000" w:rsidP="00000000" w:rsidRDefault="00000000" w:rsidRPr="00000000" w14:paraId="00000004">
      <w:pPr>
        <w:pStyle w:val="Heading2"/>
        <w:rPr/>
      </w:pPr>
      <w:r w:rsidDel="00000000" w:rsidR="00000000" w:rsidRPr="00000000">
        <w:rPr>
          <w:rtl w:val="0"/>
        </w:rPr>
        <w:t xml:space="preserve">EDUCATION</w:t>
      </w:r>
    </w:p>
    <w:p w:rsidR="00000000" w:rsidDel="00000000" w:rsidP="00000000" w:rsidRDefault="00000000" w:rsidRPr="00000000" w14:paraId="00000005">
      <w:pPr>
        <w:pStyle w:val="Heading3"/>
        <w:rPr/>
      </w:pPr>
      <w:r w:rsidDel="00000000" w:rsidR="00000000" w:rsidRPr="00000000">
        <w:rPr>
          <w:rtl w:val="0"/>
        </w:rPr>
        <w:t xml:space="preserve">UTAH VALLEY UNIVERSITY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Bachelor of Science in IT Forensics and Security</w:t>
      </w:r>
    </w:p>
    <w:p w:rsidR="00000000" w:rsidDel="00000000" w:rsidP="00000000" w:rsidRDefault="00000000" w:rsidRPr="00000000" w14:paraId="00000007">
      <w:pPr>
        <w:pStyle w:val="Heading3"/>
        <w:rPr/>
      </w:pPr>
      <w:r w:rsidDel="00000000" w:rsidR="00000000" w:rsidRPr="00000000">
        <w:rPr>
          <w:rtl w:val="0"/>
        </w:rPr>
        <w:t xml:space="preserve">UTAH VALLEY UNIVERSITY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Associates of Applied Science in Information Systems</w:t>
      </w:r>
    </w:p>
    <w:p w:rsidR="00000000" w:rsidDel="00000000" w:rsidP="00000000" w:rsidRDefault="00000000" w:rsidRPr="00000000" w14:paraId="00000009">
      <w:pPr>
        <w:pStyle w:val="Heading2"/>
        <w:rPr/>
      </w:pPr>
      <w:r w:rsidDel="00000000" w:rsidR="00000000" w:rsidRPr="00000000">
        <w:rPr>
          <w:rtl w:val="0"/>
        </w:rPr>
        <w:t xml:space="preserve">AWARDS / CERTIFICATES</w:t>
      </w:r>
    </w:p>
    <w:p w:rsidR="00000000" w:rsidDel="00000000" w:rsidP="00000000" w:rsidRDefault="00000000" w:rsidRPr="00000000" w14:paraId="0000000A">
      <w:pPr>
        <w:pStyle w:val="Heading3"/>
        <w:rPr/>
      </w:pPr>
      <w:r w:rsidDel="00000000" w:rsidR="00000000" w:rsidRPr="00000000">
        <w:rPr>
          <w:rtl w:val="0"/>
        </w:rPr>
        <w:t xml:space="preserve">(ISC)2 - CERTIFIED IN CYBERSECURITY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MARCH 2024</w:t>
      </w:r>
    </w:p>
    <w:p w:rsidR="00000000" w:rsidDel="00000000" w:rsidP="00000000" w:rsidRDefault="00000000" w:rsidRPr="00000000" w14:paraId="0000000C">
      <w:pPr>
        <w:pStyle w:val="Heading3"/>
        <w:rPr/>
      </w:pPr>
      <w:r w:rsidDel="00000000" w:rsidR="00000000" w:rsidRPr="00000000">
        <w:rPr>
          <w:rtl w:val="0"/>
        </w:rPr>
        <w:t xml:space="preserve">BOY SCOUTS OF AMERICA – EAGLE SCOUT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APRIL 2012</w:t>
      </w:r>
    </w:p>
    <w:p w:rsidR="00000000" w:rsidDel="00000000" w:rsidP="00000000" w:rsidRDefault="00000000" w:rsidRPr="00000000" w14:paraId="0000000E">
      <w:pPr>
        <w:pStyle w:val="Heading2"/>
        <w:rPr/>
      </w:pPr>
      <w:r w:rsidDel="00000000" w:rsidR="00000000" w:rsidRPr="00000000">
        <w:rPr>
          <w:rtl w:val="0"/>
        </w:rPr>
        <w:t xml:space="preserve">SKILLS</w:t>
      </w:r>
    </w:p>
    <w:tbl>
      <w:tblPr>
        <w:tblStyle w:val="Table1"/>
        <w:tblW w:w="10710.0" w:type="dxa"/>
        <w:jc w:val="left"/>
        <w:tblInd w:w="-45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610"/>
        <w:gridCol w:w="2700"/>
        <w:gridCol w:w="2250"/>
        <w:gridCol w:w="3150"/>
        <w:tblGridChange w:id="0">
          <w:tblGrid>
            <w:gridCol w:w="2610"/>
            <w:gridCol w:w="2700"/>
            <w:gridCol w:w="2250"/>
            <w:gridCol w:w="315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Windows Server</w:t>
            </w:r>
          </w:p>
        </w:tc>
        <w:tc>
          <w:tcPr/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Linux OS</w:t>
            </w:r>
          </w:p>
        </w:tc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OSINT tools</w:t>
            </w:r>
          </w:p>
        </w:tc>
        <w:tc>
          <w:tcPr/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Forensic Toolkit (FTK)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Autopsy/Cellebrite Forensic Tools</w:t>
            </w:r>
          </w:p>
        </w:tc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Huntress EDR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Splunk</w:t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C#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Unifi Manager</w:t>
            </w:r>
          </w:p>
        </w:tc>
        <w:tc>
          <w:tcPr/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Python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Azure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SQL</w:t>
            </w:r>
          </w:p>
        </w:tc>
        <w:tc>
          <w:tcPr/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BASH</w:t>
            </w:r>
          </w:p>
        </w:tc>
        <w:tc>
          <w:tcPr/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HTML</w:t>
            </w:r>
          </w:p>
        </w:tc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PHP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Wireshark</w:t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Customer Support</w:t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Telzio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Team Management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Time Management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Threat Analysis</w:t>
            </w:r>
          </w:p>
        </w:tc>
        <w:tc>
          <w:tcPr/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Critical</w:t>
            </w: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Thinking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Technical Writing</w:t>
            </w:r>
          </w:p>
        </w:tc>
        <w:tc>
          <w:tcPr/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Passionate about Tech</w:t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Desire to Learn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aramond" w:cs="Garamond" w:eastAsia="Garamond" w:hAnsi="Garamond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Situationally Adaptive</w:t>
            </w:r>
          </w:p>
        </w:tc>
      </w:tr>
    </w:tbl>
    <w:p w:rsidR="00000000" w:rsidDel="00000000" w:rsidP="00000000" w:rsidRDefault="00000000" w:rsidRPr="00000000" w14:paraId="00000029">
      <w:pPr>
        <w:pStyle w:val="Heading2"/>
        <w:rPr/>
      </w:pPr>
      <w:r w:rsidDel="00000000" w:rsidR="00000000" w:rsidRPr="00000000">
        <w:rPr>
          <w:rtl w:val="0"/>
        </w:rPr>
        <w:t xml:space="preserve">WORK EXPERIENCE</w:t>
      </w:r>
    </w:p>
    <w:p w:rsidR="00000000" w:rsidDel="00000000" w:rsidP="00000000" w:rsidRDefault="00000000" w:rsidRPr="00000000" w14:paraId="0000002A">
      <w:pPr>
        <w:pStyle w:val="Heading3"/>
        <w:rPr/>
      </w:pPr>
      <w:r w:rsidDel="00000000" w:rsidR="00000000" w:rsidRPr="00000000">
        <w:rPr>
          <w:rtl w:val="0"/>
        </w:rPr>
        <w:t xml:space="preserve">JUNIOR SYSTEM ADMINISTRATOR | ARGO CTS (MSP)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Tacoma, WA | JULY 2024 – CURRENT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- Responded and resolved customer’s requests through ticketing systems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- Installed hardware, firmware, and managed software for various customers of different industries.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- Tested hardware, firmware, and software installations and verified customer’s requests were met.</w:t>
      </w:r>
    </w:p>
    <w:p w:rsidR="00000000" w:rsidDel="00000000" w:rsidP="00000000" w:rsidRDefault="00000000" w:rsidRPr="00000000" w14:paraId="0000002F">
      <w:pPr>
        <w:pStyle w:val="Heading3"/>
        <w:rPr/>
      </w:pPr>
      <w:r w:rsidDel="00000000" w:rsidR="00000000" w:rsidRPr="00000000">
        <w:rPr>
          <w:rtl w:val="0"/>
        </w:rPr>
        <w:t xml:space="preserve">GENERAL MANAGER | STANDARD OPTICAL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West Jordan, UT | JULY 2021 - JANUARY 2022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- Oversaw daily operations of store including maintaining appropriate inventory, customer interactions, and store opening and closing procedures.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- Managed customer and doctor databases daily with appropriate documentation.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- Trained new employees on store operations and company policies, as well as appropriate customer service skills for working with clientele.</w:t>
      </w:r>
    </w:p>
    <w:p w:rsidR="00000000" w:rsidDel="00000000" w:rsidP="00000000" w:rsidRDefault="00000000" w:rsidRPr="00000000" w14:paraId="00000034">
      <w:pPr>
        <w:pStyle w:val="Heading3"/>
        <w:rPr/>
      </w:pPr>
      <w:r w:rsidDel="00000000" w:rsidR="00000000" w:rsidRPr="00000000">
        <w:rPr>
          <w:rtl w:val="0"/>
        </w:rPr>
        <w:t xml:space="preserve">LAB MANAGER | EYEGLASS WORLD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Draper, UT | DECEMBER 2018 - JULY 2021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- Collaborated with clients to understand their needs and provide appropriate solutions to fit their lifestyle.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- Trained and managed technicians to ensure efficient and accurate results for each customer</w:t>
      </w:r>
    </w:p>
    <w:p w:rsidR="00000000" w:rsidDel="00000000" w:rsidP="00000000" w:rsidRDefault="00000000" w:rsidRPr="00000000" w14:paraId="00000038">
      <w:pPr>
        <w:pStyle w:val="Heading3"/>
        <w:rPr/>
      </w:pPr>
      <w:r w:rsidDel="00000000" w:rsidR="00000000" w:rsidRPr="00000000">
        <w:rPr>
          <w:rtl w:val="0"/>
        </w:rPr>
        <w:t xml:space="preserve">TECH SUPPORT SHIFT SUPERVISOR | LINK INTERACTIVE HOME SECURITY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Ogden, UT | SEPTEMBER 2017 - OCTOBER 2018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- Provided technical support/training for team members and customers to maintain excellent customer satisfaction.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- Ensured continued monitoring of security devices for each client through tier 3 technical support.</w:t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- Monitored and hardened customer security based on incoming flags and customer requests.</w:t>
      </w:r>
    </w:p>
    <w:sectPr>
      <w:headerReference r:id="rId8" w:type="default"/>
      <w:pgSz w:h="15840" w:w="12240" w:orient="portrait"/>
      <w:pgMar w:bottom="1440" w:top="72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aramond" w:cs="Garamond" w:eastAsia="Garamond" w:hAnsi="Garamond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  <w:jc w:val="right"/>
    </w:pPr>
    <w:rPr>
      <w:rFonts w:ascii="Calibri" w:cs="Calibri" w:eastAsia="Calibri" w:hAnsi="Calibri"/>
      <w:color w:val="000000"/>
      <w:sz w:val="40"/>
      <w:szCs w:val="40"/>
    </w:rPr>
  </w:style>
  <w:style w:type="paragraph" w:styleId="Heading2">
    <w:name w:val="heading 2"/>
    <w:basedOn w:val="Normal"/>
    <w:next w:val="Normal"/>
    <w:pPr>
      <w:spacing w:before="60" w:lineRule="auto"/>
    </w:pPr>
    <w:rPr>
      <w:rFonts w:ascii="Calibri" w:cs="Calibri" w:eastAsia="Calibri" w:hAnsi="Calibri"/>
      <w:b w:val="1"/>
      <w:color w:val="1f3864"/>
      <w:sz w:val="28"/>
      <w:szCs w:val="28"/>
      <w:u w:val="single"/>
    </w:rPr>
  </w:style>
  <w:style w:type="paragraph" w:styleId="Heading3">
    <w:name w:val="heading 3"/>
    <w:basedOn w:val="Normal"/>
    <w:next w:val="Normal"/>
    <w:pPr/>
    <w:rPr>
      <w:b w:val="1"/>
      <w:color w:val="1f386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rFonts w:ascii="Calibri" w:cs="Calibri" w:eastAsia="Calibri" w:hAnsi="Calibri"/>
      <w:sz w:val="56"/>
      <w:szCs w:val="56"/>
    </w:rPr>
  </w:style>
  <w:style w:type="paragraph" w:styleId="Normal" w:default="1">
    <w:name w:val="Normal"/>
    <w:qFormat w:val="1"/>
    <w:rsid w:val="009163A2"/>
    <w:rPr>
      <w:rFonts w:ascii="Garamond" w:hAnsi="Garamond"/>
      <w:sz w:val="24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0B05D2"/>
    <w:pPr>
      <w:keepNext w:val="1"/>
      <w:keepLines w:val="1"/>
      <w:spacing w:after="80" w:before="360"/>
      <w:jc w:val="right"/>
      <w:outlineLvl w:val="0"/>
    </w:pPr>
    <w:rPr>
      <w:rFonts w:ascii="Calibri" w:hAnsi="Calibri" w:cstheme="majorBidi" w:eastAsiaTheme="majorEastAsia"/>
      <w:color w:val="000000" w:themeColor="text1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5B690D"/>
    <w:pPr>
      <w:spacing w:before="60"/>
      <w:outlineLvl w:val="1"/>
    </w:pPr>
    <w:rPr>
      <w:rFonts w:asciiTheme="minorHAnsi" w:cstheme="minorHAnsi" w:hAnsiTheme="minorHAnsi"/>
      <w:b w:val="1"/>
      <w:bCs w:val="1"/>
      <w:color w:val="1f3864" w:themeColor="accent1" w:themeShade="000080"/>
      <w:sz w:val="28"/>
      <w:szCs w:val="24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5B690D"/>
    <w:pPr>
      <w:outlineLvl w:val="2"/>
    </w:pPr>
    <w:rPr>
      <w:b w:val="1"/>
      <w:bCs w:val="1"/>
      <w:color w:val="1f3864" w:themeColor="accent1" w:themeShade="00008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link w:val="TitleChar"/>
    <w:uiPriority w:val="10"/>
    <w:qFormat w:val="1"/>
    <w:rsid w:val="00292FC0"/>
    <w:pPr>
      <w:jc w:val="center"/>
    </w:pPr>
    <w:rPr>
      <w:rFonts w:ascii="Calibri" w:hAnsi="Calibri" w:cstheme="majorBidi" w:eastAsiaTheme="majorEastAsia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292FC0"/>
    <w:rPr>
      <w:rFonts w:ascii="Calibri" w:hAnsi="Calibri" w:cstheme="majorBidi" w:eastAsiaTheme="majorEastAsia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0B05D2"/>
    <w:pPr>
      <w:numPr>
        <w:ilvl w:val="1"/>
      </w:numPr>
      <w:jc w:val="center"/>
    </w:pPr>
    <w:rPr>
      <w:rFonts w:ascii="Calibri" w:hAnsi="Calibri"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0B05D2"/>
    <w:rPr>
      <w:rFonts w:ascii="Calibri" w:hAnsi="Calibri"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Heading1Char" w:customStyle="1">
    <w:name w:val="Heading 1 Char"/>
    <w:basedOn w:val="DefaultParagraphFont"/>
    <w:link w:val="Heading1"/>
    <w:uiPriority w:val="9"/>
    <w:rsid w:val="000B05D2"/>
    <w:rPr>
      <w:rFonts w:ascii="Calibri" w:hAnsi="Calibri" w:cstheme="majorBidi" w:eastAsiaTheme="majorEastAsia"/>
      <w:color w:val="000000" w:themeColor="text1"/>
      <w:sz w:val="40"/>
      <w:szCs w:val="40"/>
    </w:rPr>
  </w:style>
  <w:style w:type="paragraph" w:styleId="Header">
    <w:name w:val="header"/>
    <w:basedOn w:val="Normal"/>
    <w:link w:val="HeaderChar"/>
    <w:uiPriority w:val="99"/>
    <w:unhideWhenUsed w:val="1"/>
    <w:rsid w:val="00292FC0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292FC0"/>
    <w:rPr>
      <w:rFonts w:ascii="Garamond" w:hAnsi="Garamond"/>
      <w:sz w:val="24"/>
    </w:rPr>
  </w:style>
  <w:style w:type="paragraph" w:styleId="Footer">
    <w:name w:val="footer"/>
    <w:basedOn w:val="Normal"/>
    <w:link w:val="FooterChar"/>
    <w:uiPriority w:val="99"/>
    <w:unhideWhenUsed w:val="1"/>
    <w:rsid w:val="00292FC0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292FC0"/>
    <w:rPr>
      <w:rFonts w:ascii="Garamond" w:hAnsi="Garamond"/>
      <w:sz w:val="24"/>
    </w:rPr>
  </w:style>
  <w:style w:type="character" w:styleId="Hyperlink">
    <w:name w:val="Hyperlink"/>
    <w:basedOn w:val="DefaultParagraphFont"/>
    <w:uiPriority w:val="99"/>
    <w:unhideWhenUsed w:val="1"/>
    <w:rsid w:val="00292FC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292FC0"/>
    <w:rPr>
      <w:color w:val="605e5c"/>
      <w:shd w:color="auto" w:fill="e1dfdd" w:val="clear"/>
    </w:rPr>
  </w:style>
  <w:style w:type="table" w:styleId="TableGrid">
    <w:name w:val="Table Grid"/>
    <w:basedOn w:val="TableNormal"/>
    <w:uiPriority w:val="39"/>
    <w:rsid w:val="00817BF5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34"/>
    <w:qFormat w:val="1"/>
    <w:rsid w:val="00817BF5"/>
    <w:pPr>
      <w:ind w:left="720"/>
      <w:contextualSpacing w:val="1"/>
    </w:pPr>
  </w:style>
  <w:style w:type="character" w:styleId="Heading2Char" w:customStyle="1">
    <w:name w:val="Heading 2 Char"/>
    <w:basedOn w:val="DefaultParagraphFont"/>
    <w:link w:val="Heading2"/>
    <w:uiPriority w:val="9"/>
    <w:rsid w:val="005B690D"/>
    <w:rPr>
      <w:rFonts w:cstheme="minorHAnsi"/>
      <w:b w:val="1"/>
      <w:bCs w:val="1"/>
      <w:color w:val="1f3864" w:themeColor="accent1" w:themeShade="000080"/>
      <w:sz w:val="28"/>
      <w:szCs w:val="24"/>
      <w:u w:val="single"/>
    </w:rPr>
  </w:style>
  <w:style w:type="character" w:styleId="Heading3Char" w:customStyle="1">
    <w:name w:val="Heading 3 Char"/>
    <w:basedOn w:val="DefaultParagraphFont"/>
    <w:link w:val="Heading3"/>
    <w:uiPriority w:val="9"/>
    <w:rsid w:val="005B690D"/>
    <w:rPr>
      <w:rFonts w:ascii="Garamond" w:hAnsi="Garamond"/>
      <w:b w:val="1"/>
      <w:bCs w:val="1"/>
      <w:color w:val="1f3864" w:themeColor="accent1" w:themeShade="000080"/>
      <w:sz w:val="24"/>
    </w:rPr>
  </w:style>
  <w:style w:type="paragraph" w:styleId="Subtitle">
    <w:name w:val="Subtitle"/>
    <w:basedOn w:val="Normal"/>
    <w:next w:val="Normal"/>
    <w:pPr>
      <w:jc w:val="center"/>
    </w:pPr>
    <w:rPr>
      <w:rFonts w:ascii="Calibri" w:cs="Calibri" w:eastAsia="Calibri" w:hAnsi="Calibri"/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2MnuXLhs49RUJ9GbcvlMHMpOHQ==">CgMxLjA4AHIhMXVibG92V2ZqbkVHYWxLZmh4SS1aRWpnM2h6YzhkTU84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2024-06-23T00:21:00Z</dcterms:created>
  <dc:creator>Christopher</dc:creator>
</cp:coreProperties>
</file>